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2C20" w14:textId="228A1B0C" w:rsidR="00A4072A" w:rsidRDefault="00B16612" w:rsidP="00B16612">
      <w:pPr>
        <w:jc w:val="center"/>
        <w:rPr>
          <w:b/>
          <w:bCs/>
        </w:rPr>
      </w:pPr>
      <w:r w:rsidRPr="00B16612">
        <w:rPr>
          <w:b/>
          <w:bCs/>
        </w:rPr>
        <w:t>HUKUK FAKÜLTESİ TEK DERS (ÜÇ DERS) SINAV PROGRAMI</w:t>
      </w:r>
    </w:p>
    <w:p w14:paraId="273C69D0" w14:textId="77777777" w:rsidR="00B16612" w:rsidRPr="00B16612" w:rsidRDefault="00B16612" w:rsidP="00B16612">
      <w:pPr>
        <w:jc w:val="center"/>
        <w:rPr>
          <w:b/>
          <w:bCs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</w:tblGrid>
      <w:tr w:rsidR="00A4072A" w:rsidRPr="00A4072A" w14:paraId="46503513" w14:textId="77777777" w:rsidTr="00A4072A">
        <w:tc>
          <w:tcPr>
            <w:tcW w:w="1413" w:type="dxa"/>
          </w:tcPr>
          <w:p w14:paraId="203C9F50" w14:textId="3156A34B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B88E10" w14:textId="6BCD9168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693" w:type="dxa"/>
          </w:tcPr>
          <w:p w14:paraId="532ED906" w14:textId="25C6CDD1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552" w:type="dxa"/>
          </w:tcPr>
          <w:p w14:paraId="47489385" w14:textId="27BA9278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A4072A" w:rsidRPr="00A4072A" w14:paraId="64F7A2A5" w14:textId="77777777" w:rsidTr="00A4072A">
        <w:trPr>
          <w:trHeight w:val="270"/>
        </w:trPr>
        <w:tc>
          <w:tcPr>
            <w:tcW w:w="1413" w:type="dxa"/>
            <w:vMerge w:val="restart"/>
          </w:tcPr>
          <w:p w14:paraId="170585AA" w14:textId="047EE899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.07.2021 </w:t>
            </w:r>
          </w:p>
          <w:p w14:paraId="0E10F8FD" w14:textId="1874C35B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693" w:type="dxa"/>
            <w:vMerge w:val="restart"/>
          </w:tcPr>
          <w:p w14:paraId="7D32E002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Medeni Usul Hukuku 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2CC8A5" w14:textId="768C3DFC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Dr. Öğr. Üyesi Abdurrahman KAVASOĞLU</w:t>
            </w:r>
          </w:p>
        </w:tc>
        <w:tc>
          <w:tcPr>
            <w:tcW w:w="2693" w:type="dxa"/>
          </w:tcPr>
          <w:p w14:paraId="5AECC254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Borçlar Hukuku Genel Hükümler 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1D1A2767" w14:textId="0FFF9466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Cannur ERCAN ÇATAKLI</w:t>
            </w:r>
          </w:p>
        </w:tc>
        <w:tc>
          <w:tcPr>
            <w:tcW w:w="2552" w:type="dxa"/>
            <w:vMerge w:val="restart"/>
          </w:tcPr>
          <w:p w14:paraId="5F2C3E80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İcra ve İflas Hukuku I </w:t>
            </w:r>
          </w:p>
          <w:p w14:paraId="0F665C82" w14:textId="61E9BE09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Dr. Öğr. Üyesi Abdurrahman KAVASOĞLU</w:t>
            </w:r>
          </w:p>
        </w:tc>
      </w:tr>
      <w:tr w:rsidR="00A4072A" w:rsidRPr="00A4072A" w14:paraId="495C956C" w14:textId="77777777" w:rsidTr="00A4072A">
        <w:trPr>
          <w:trHeight w:val="270"/>
        </w:trPr>
        <w:tc>
          <w:tcPr>
            <w:tcW w:w="1413" w:type="dxa"/>
            <w:vMerge/>
          </w:tcPr>
          <w:p w14:paraId="15150E3A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CF8256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D19DC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Sosyal Güvenlik Hukuku </w:t>
            </w:r>
          </w:p>
          <w:p w14:paraId="2AC81115" w14:textId="12AC754F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Dr. Öğr. Üyesi Nihat Seyhun ALP</w:t>
            </w:r>
          </w:p>
        </w:tc>
        <w:tc>
          <w:tcPr>
            <w:tcW w:w="2552" w:type="dxa"/>
            <w:vMerge/>
          </w:tcPr>
          <w:p w14:paraId="5844256C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72A" w:rsidRPr="00A4072A" w14:paraId="13E3253B" w14:textId="77777777" w:rsidTr="00A4072A">
        <w:trPr>
          <w:trHeight w:val="497"/>
        </w:trPr>
        <w:tc>
          <w:tcPr>
            <w:tcW w:w="1413" w:type="dxa"/>
            <w:vMerge/>
          </w:tcPr>
          <w:p w14:paraId="7FDD2D5E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2266E2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D1D022" w14:textId="22508A11" w:rsidR="00A4072A" w:rsidRPr="00A4072A" w:rsidRDefault="00A4072A" w:rsidP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Kıymetli Evrak Hukuku Prof. Dr. M. Fahrettin ÖNDER</w:t>
            </w:r>
          </w:p>
        </w:tc>
        <w:tc>
          <w:tcPr>
            <w:tcW w:w="2552" w:type="dxa"/>
            <w:vMerge/>
          </w:tcPr>
          <w:p w14:paraId="412A6EA2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72A" w:rsidRPr="00A4072A" w14:paraId="00E228BC" w14:textId="77777777" w:rsidTr="00A4072A">
        <w:trPr>
          <w:trHeight w:val="360"/>
        </w:trPr>
        <w:tc>
          <w:tcPr>
            <w:tcW w:w="1413" w:type="dxa"/>
            <w:vMerge w:val="restart"/>
          </w:tcPr>
          <w:p w14:paraId="0D8BA5BB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17.07.2021</w:t>
            </w:r>
          </w:p>
          <w:p w14:paraId="0B276F5C" w14:textId="608551FB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2693" w:type="dxa"/>
            <w:vMerge w:val="restart"/>
          </w:tcPr>
          <w:p w14:paraId="00C73D6D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Medeni Usul Hukuku 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  <w:p w14:paraId="02E7C09E" w14:textId="683628C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Dr. Öğr. Üyesi Abdurrahman KAVASOĞLU</w:t>
            </w:r>
          </w:p>
        </w:tc>
        <w:tc>
          <w:tcPr>
            <w:tcW w:w="2693" w:type="dxa"/>
          </w:tcPr>
          <w:p w14:paraId="11959633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Ceza Muhakemesi Hukuku II </w:t>
            </w:r>
          </w:p>
          <w:p w14:paraId="0FD5169D" w14:textId="404E295C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Prof. Dr. Faruk TURHAN</w:t>
            </w:r>
          </w:p>
        </w:tc>
        <w:tc>
          <w:tcPr>
            <w:tcW w:w="2552" w:type="dxa"/>
            <w:vMerge w:val="restart"/>
          </w:tcPr>
          <w:p w14:paraId="03A459A8" w14:textId="4463946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cra ve İflas Hukuku II </w:t>
            </w:r>
          </w:p>
          <w:p w14:paraId="7CD134C3" w14:textId="31E6F07B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Dr. Öğr. Üyesi Abdurrahman KAVASOĞLU</w:t>
            </w:r>
          </w:p>
        </w:tc>
      </w:tr>
      <w:tr w:rsidR="00A4072A" w:rsidRPr="00A4072A" w14:paraId="5125D85C" w14:textId="77777777" w:rsidTr="00A4072A">
        <w:trPr>
          <w:trHeight w:val="360"/>
        </w:trPr>
        <w:tc>
          <w:tcPr>
            <w:tcW w:w="1413" w:type="dxa"/>
            <w:vMerge/>
          </w:tcPr>
          <w:p w14:paraId="65309C1D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E1E618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26F545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Şirketler Hukuku </w:t>
            </w:r>
          </w:p>
          <w:p w14:paraId="3944ED3A" w14:textId="717582C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Prof. Dr. M. Fahrettin ÖNDER</w:t>
            </w:r>
          </w:p>
        </w:tc>
        <w:tc>
          <w:tcPr>
            <w:tcW w:w="2552" w:type="dxa"/>
            <w:vMerge/>
          </w:tcPr>
          <w:p w14:paraId="244DA0FD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72A" w:rsidRPr="00A4072A" w14:paraId="607913F9" w14:textId="77777777" w:rsidTr="00A4072A">
        <w:trPr>
          <w:trHeight w:val="360"/>
        </w:trPr>
        <w:tc>
          <w:tcPr>
            <w:tcW w:w="1413" w:type="dxa"/>
            <w:vMerge/>
          </w:tcPr>
          <w:p w14:paraId="33EA2215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2A3F3E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E96404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 xml:space="preserve">Miras Hukuku </w:t>
            </w:r>
          </w:p>
          <w:p w14:paraId="47C90F88" w14:textId="477E0743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2A">
              <w:rPr>
                <w:rFonts w:ascii="Times New Roman" w:hAnsi="Times New Roman" w:cs="Times New Roman"/>
                <w:sz w:val="20"/>
                <w:szCs w:val="20"/>
              </w:rPr>
              <w:t>Dr. Öğr. Üyesi Cannur ERCAN ÇATAKLI</w:t>
            </w:r>
          </w:p>
        </w:tc>
        <w:tc>
          <w:tcPr>
            <w:tcW w:w="2552" w:type="dxa"/>
            <w:vMerge/>
          </w:tcPr>
          <w:p w14:paraId="07659E5D" w14:textId="77777777" w:rsidR="00A4072A" w:rsidRPr="00A4072A" w:rsidRDefault="00A4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3ABAA" w14:textId="77777777" w:rsidR="00A4072A" w:rsidRPr="00A4072A" w:rsidRDefault="00A4072A">
      <w:pPr>
        <w:rPr>
          <w:rFonts w:ascii="Times New Roman" w:hAnsi="Times New Roman" w:cs="Times New Roman"/>
          <w:sz w:val="20"/>
          <w:szCs w:val="20"/>
        </w:rPr>
      </w:pPr>
    </w:p>
    <w:p w14:paraId="74864E7F" w14:textId="77777777" w:rsidR="00A4072A" w:rsidRDefault="00A4072A"/>
    <w:p w14:paraId="34008D7C" w14:textId="77777777" w:rsidR="00A4072A" w:rsidRDefault="00A4072A"/>
    <w:p w14:paraId="1036187A" w14:textId="77777777" w:rsidR="00A4072A" w:rsidRDefault="00A4072A"/>
    <w:p w14:paraId="1FABD89F" w14:textId="77777777" w:rsidR="00A4072A" w:rsidRDefault="00A4072A"/>
    <w:p w14:paraId="4A8F98E3" w14:textId="77777777" w:rsidR="00A4072A" w:rsidRDefault="00A4072A"/>
    <w:p w14:paraId="68A741DF" w14:textId="77777777" w:rsidR="00A4072A" w:rsidRDefault="00A4072A"/>
    <w:p w14:paraId="03E6B160" w14:textId="77777777" w:rsidR="00A4072A" w:rsidRDefault="00A4072A"/>
    <w:p w14:paraId="690EC4D9" w14:textId="77777777" w:rsidR="00A4072A" w:rsidRDefault="00A4072A"/>
    <w:p w14:paraId="5917BD2B" w14:textId="77777777" w:rsidR="00A4072A" w:rsidRDefault="00A4072A"/>
    <w:sectPr w:rsidR="00A4072A" w:rsidSect="00A40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2A"/>
    <w:rsid w:val="00765B80"/>
    <w:rsid w:val="009B3C6B"/>
    <w:rsid w:val="00A4072A"/>
    <w:rsid w:val="00B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4B74"/>
  <w15:chartTrackingRefBased/>
  <w15:docId w15:val="{388100EC-9A74-406A-9B50-29C86F7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Metin</dc:creator>
  <cp:keywords/>
  <dc:description/>
  <cp:lastModifiedBy>Yüksel Metin</cp:lastModifiedBy>
  <cp:revision>2</cp:revision>
  <dcterms:created xsi:type="dcterms:W3CDTF">2021-07-10T12:19:00Z</dcterms:created>
  <dcterms:modified xsi:type="dcterms:W3CDTF">2021-07-10T12:36:00Z</dcterms:modified>
</cp:coreProperties>
</file>