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A67" w:rsidRPr="00097AB8" w:rsidRDefault="00DD7A67" w:rsidP="00DD7A67">
      <w:pPr>
        <w:spacing w:after="0" w:line="240" w:lineRule="auto"/>
        <w:jc w:val="center"/>
        <w:rPr>
          <w:rFonts w:ascii="Times New Roman" w:hAnsi="Times New Roman" w:cs="Times New Roman"/>
          <w:b/>
          <w:sz w:val="23"/>
          <w:szCs w:val="23"/>
        </w:rPr>
      </w:pPr>
      <w:r w:rsidRPr="00097AB8">
        <w:rPr>
          <w:rFonts w:ascii="Times New Roman" w:hAnsi="Times New Roman" w:cs="Times New Roman"/>
          <w:b/>
          <w:sz w:val="23"/>
          <w:szCs w:val="23"/>
        </w:rPr>
        <w:t>CEZA MUHAKEMESİ HUKUKU II DERSİ</w:t>
      </w:r>
    </w:p>
    <w:p w:rsidR="00DD7A67" w:rsidRPr="00097AB8" w:rsidRDefault="00DD7A67" w:rsidP="00DD7A67">
      <w:pPr>
        <w:spacing w:after="0" w:line="240" w:lineRule="auto"/>
        <w:jc w:val="center"/>
        <w:rPr>
          <w:rFonts w:ascii="Times New Roman" w:hAnsi="Times New Roman" w:cs="Times New Roman"/>
          <w:b/>
          <w:sz w:val="23"/>
          <w:szCs w:val="23"/>
        </w:rPr>
      </w:pPr>
      <w:r w:rsidRPr="00097AB8">
        <w:rPr>
          <w:rFonts w:ascii="Times New Roman" w:hAnsi="Times New Roman" w:cs="Times New Roman"/>
          <w:b/>
          <w:sz w:val="23"/>
          <w:szCs w:val="23"/>
        </w:rPr>
        <w:t>PRATİK ÇALIŞMA I</w:t>
      </w:r>
    </w:p>
    <w:p w:rsidR="00DD7A67" w:rsidRDefault="00DD7A67" w:rsidP="00DD7A67">
      <w:pPr>
        <w:spacing w:after="0" w:line="240" w:lineRule="auto"/>
        <w:jc w:val="right"/>
        <w:rPr>
          <w:rFonts w:ascii="Times New Roman" w:hAnsi="Times New Roman" w:cs="Times New Roman"/>
          <w:b/>
          <w:sz w:val="23"/>
          <w:szCs w:val="23"/>
        </w:rPr>
      </w:pPr>
    </w:p>
    <w:p w:rsidR="00DD7A67" w:rsidRPr="00097AB8" w:rsidRDefault="00DD7A67" w:rsidP="00DD7A67">
      <w:pPr>
        <w:spacing w:after="0" w:line="240" w:lineRule="auto"/>
        <w:jc w:val="right"/>
        <w:rPr>
          <w:rFonts w:ascii="Times New Roman" w:hAnsi="Times New Roman" w:cs="Times New Roman"/>
          <w:b/>
          <w:sz w:val="23"/>
          <w:szCs w:val="23"/>
        </w:rPr>
      </w:pPr>
      <w:proofErr w:type="gramStart"/>
      <w:r>
        <w:rPr>
          <w:rFonts w:ascii="Times New Roman" w:hAnsi="Times New Roman" w:cs="Times New Roman"/>
          <w:b/>
          <w:sz w:val="23"/>
          <w:szCs w:val="23"/>
        </w:rPr>
        <w:t>31/03/2016</w:t>
      </w:r>
      <w:proofErr w:type="gramEnd"/>
    </w:p>
    <w:p w:rsidR="00DD7A67" w:rsidRDefault="00DD7A67" w:rsidP="00DD7A67">
      <w:pPr>
        <w:ind w:firstLine="708"/>
        <w:jc w:val="both"/>
        <w:rPr>
          <w:rFonts w:ascii="Times New Roman" w:hAnsi="Times New Roman" w:cs="Times New Roman"/>
          <w:sz w:val="23"/>
          <w:szCs w:val="23"/>
        </w:rPr>
      </w:pPr>
      <w:r w:rsidRPr="00097AB8">
        <w:rPr>
          <w:rFonts w:ascii="Times New Roman" w:hAnsi="Times New Roman" w:cs="Times New Roman"/>
          <w:sz w:val="23"/>
          <w:szCs w:val="23"/>
        </w:rPr>
        <w:t>A ve yakın arkadaş</w:t>
      </w:r>
      <w:r>
        <w:rPr>
          <w:rFonts w:ascii="Times New Roman" w:hAnsi="Times New Roman" w:cs="Times New Roman"/>
          <w:sz w:val="23"/>
          <w:szCs w:val="23"/>
        </w:rPr>
        <w:t xml:space="preserve">ları </w:t>
      </w:r>
      <w:r w:rsidRPr="00097AB8">
        <w:rPr>
          <w:rFonts w:ascii="Times New Roman" w:hAnsi="Times New Roman" w:cs="Times New Roman"/>
          <w:sz w:val="23"/>
          <w:szCs w:val="23"/>
        </w:rPr>
        <w:t xml:space="preserve">B </w:t>
      </w:r>
      <w:r>
        <w:rPr>
          <w:rFonts w:ascii="Times New Roman" w:hAnsi="Times New Roman" w:cs="Times New Roman"/>
          <w:sz w:val="23"/>
          <w:szCs w:val="23"/>
        </w:rPr>
        <w:t xml:space="preserve">ve C </w:t>
      </w:r>
      <w:r w:rsidRPr="00097AB8">
        <w:rPr>
          <w:rFonts w:ascii="Times New Roman" w:hAnsi="Times New Roman" w:cs="Times New Roman"/>
          <w:sz w:val="23"/>
          <w:szCs w:val="23"/>
        </w:rPr>
        <w:t xml:space="preserve">hakkında suç işlemek amacıyla örgüt kurma ve uyuşturucu veya uyarıcı madde imal ve ticareti suçlarından dolayı </w:t>
      </w:r>
      <w:proofErr w:type="gramStart"/>
      <w:r w:rsidRPr="00097AB8">
        <w:rPr>
          <w:rFonts w:ascii="Times New Roman" w:hAnsi="Times New Roman" w:cs="Times New Roman"/>
          <w:sz w:val="23"/>
          <w:szCs w:val="23"/>
        </w:rPr>
        <w:t>01/03/2016</w:t>
      </w:r>
      <w:proofErr w:type="gramEnd"/>
      <w:r w:rsidRPr="00097AB8">
        <w:rPr>
          <w:rFonts w:ascii="Times New Roman" w:hAnsi="Times New Roman" w:cs="Times New Roman"/>
          <w:sz w:val="23"/>
          <w:szCs w:val="23"/>
        </w:rPr>
        <w:t xml:space="preserve"> tarihinde soruşturma başlatılmıştır. Bu kapsamda A’ya çağrıda bulunulmuş, B’ye ise ulaşılamamış</w:t>
      </w:r>
      <w:r>
        <w:rPr>
          <w:rFonts w:ascii="Times New Roman" w:hAnsi="Times New Roman" w:cs="Times New Roman"/>
          <w:sz w:val="23"/>
          <w:szCs w:val="23"/>
        </w:rPr>
        <w:t xml:space="preserve">tır. Başka suçlardan da uzun zamandır aranan C ise yurtdışındadır. </w:t>
      </w:r>
      <w:r w:rsidRPr="00097AB8">
        <w:rPr>
          <w:rFonts w:ascii="Times New Roman" w:hAnsi="Times New Roman" w:cs="Times New Roman"/>
          <w:sz w:val="23"/>
          <w:szCs w:val="23"/>
        </w:rPr>
        <w:t xml:space="preserve"> </w:t>
      </w:r>
      <w:r>
        <w:rPr>
          <w:rFonts w:ascii="Times New Roman" w:hAnsi="Times New Roman" w:cs="Times New Roman"/>
          <w:sz w:val="23"/>
          <w:szCs w:val="23"/>
        </w:rPr>
        <w:t xml:space="preserve">A, B ve C </w:t>
      </w:r>
      <w:r w:rsidRPr="00097AB8">
        <w:rPr>
          <w:rFonts w:ascii="Times New Roman" w:hAnsi="Times New Roman" w:cs="Times New Roman"/>
          <w:sz w:val="23"/>
          <w:szCs w:val="23"/>
        </w:rPr>
        <w:t xml:space="preserve">hakkında yakalama kararı verilmiştir. Hakkındaki soruşturmadan haberdar olan A kaçmak istemektedir. A’dan durumu öğrenen B ise </w:t>
      </w:r>
      <w:proofErr w:type="gramStart"/>
      <w:r w:rsidRPr="00097AB8">
        <w:rPr>
          <w:rFonts w:ascii="Times New Roman" w:hAnsi="Times New Roman" w:cs="Times New Roman"/>
          <w:sz w:val="23"/>
          <w:szCs w:val="23"/>
        </w:rPr>
        <w:t>04/03/2016</w:t>
      </w:r>
      <w:proofErr w:type="gramEnd"/>
      <w:r w:rsidRPr="00097AB8">
        <w:rPr>
          <w:rFonts w:ascii="Times New Roman" w:hAnsi="Times New Roman" w:cs="Times New Roman"/>
          <w:sz w:val="23"/>
          <w:szCs w:val="23"/>
        </w:rPr>
        <w:t xml:space="preserve"> tarihinde kendiliğinden gidip teslim olur.</w:t>
      </w:r>
    </w:p>
    <w:p w:rsidR="00DD7A67" w:rsidRDefault="00DD7A67" w:rsidP="00DD7A67">
      <w:pPr>
        <w:jc w:val="both"/>
        <w:rPr>
          <w:rFonts w:ascii="Times New Roman" w:hAnsi="Times New Roman" w:cs="Times New Roman"/>
          <w:sz w:val="23"/>
          <w:szCs w:val="23"/>
        </w:rPr>
      </w:pPr>
      <w:r w:rsidRPr="00097AB8">
        <w:rPr>
          <w:rFonts w:ascii="Times New Roman" w:hAnsi="Times New Roman" w:cs="Times New Roman"/>
          <w:sz w:val="23"/>
          <w:szCs w:val="23"/>
        </w:rPr>
        <w:t xml:space="preserve">1) </w:t>
      </w:r>
      <w:proofErr w:type="gramStart"/>
      <w:r w:rsidRPr="00097AB8">
        <w:rPr>
          <w:rFonts w:ascii="Times New Roman" w:hAnsi="Times New Roman" w:cs="Times New Roman"/>
          <w:sz w:val="23"/>
          <w:szCs w:val="23"/>
        </w:rPr>
        <w:t>03/03/2016</w:t>
      </w:r>
      <w:proofErr w:type="gramEnd"/>
      <w:r w:rsidRPr="00097AB8">
        <w:rPr>
          <w:rFonts w:ascii="Times New Roman" w:hAnsi="Times New Roman" w:cs="Times New Roman"/>
          <w:sz w:val="23"/>
          <w:szCs w:val="23"/>
        </w:rPr>
        <w:t xml:space="preserve"> tarihinde sabah saatlerinde C</w:t>
      </w:r>
      <w:r>
        <w:rPr>
          <w:rFonts w:ascii="Times New Roman" w:hAnsi="Times New Roman" w:cs="Times New Roman"/>
          <w:sz w:val="23"/>
          <w:szCs w:val="23"/>
        </w:rPr>
        <w:t>umhuriyet</w:t>
      </w:r>
      <w:r w:rsidRPr="00097AB8">
        <w:rPr>
          <w:rFonts w:ascii="Times New Roman" w:hAnsi="Times New Roman" w:cs="Times New Roman"/>
          <w:sz w:val="23"/>
          <w:szCs w:val="23"/>
        </w:rPr>
        <w:t xml:space="preserve"> Savcısı tarafından ve A ve B’nin iletişimlerini</w:t>
      </w:r>
      <w:r>
        <w:rPr>
          <w:rFonts w:ascii="Times New Roman" w:hAnsi="Times New Roman" w:cs="Times New Roman"/>
          <w:sz w:val="23"/>
          <w:szCs w:val="23"/>
        </w:rPr>
        <w:t xml:space="preserve">n denetlenmesi kararı </w:t>
      </w:r>
      <w:r w:rsidRPr="004E3EFA">
        <w:rPr>
          <w:rFonts w:ascii="Times New Roman" w:hAnsi="Times New Roman" w:cs="Times New Roman"/>
          <w:sz w:val="23"/>
          <w:szCs w:val="23"/>
        </w:rPr>
        <w:t>verilmiştir</w:t>
      </w:r>
      <w:r w:rsidRPr="00097AB8">
        <w:rPr>
          <w:rFonts w:ascii="Times New Roman" w:hAnsi="Times New Roman" w:cs="Times New Roman"/>
          <w:sz w:val="23"/>
          <w:szCs w:val="23"/>
        </w:rPr>
        <w:t xml:space="preserve">. Bu karar </w:t>
      </w:r>
      <w:r>
        <w:rPr>
          <w:rFonts w:ascii="Times New Roman" w:hAnsi="Times New Roman" w:cs="Times New Roman"/>
          <w:sz w:val="23"/>
          <w:szCs w:val="23"/>
        </w:rPr>
        <w:t>daha sonra</w:t>
      </w:r>
      <w:r w:rsidRPr="00097AB8">
        <w:rPr>
          <w:rFonts w:ascii="Times New Roman" w:hAnsi="Times New Roman" w:cs="Times New Roman"/>
          <w:sz w:val="23"/>
          <w:szCs w:val="23"/>
        </w:rPr>
        <w:t xml:space="preserve"> mahkeme tarafından onaylanmıştır. A’nın</w:t>
      </w:r>
      <w:r>
        <w:rPr>
          <w:rFonts w:ascii="Times New Roman" w:hAnsi="Times New Roman" w:cs="Times New Roman"/>
          <w:sz w:val="23"/>
          <w:szCs w:val="23"/>
        </w:rPr>
        <w:t>,</w:t>
      </w:r>
      <w:r w:rsidRPr="00097AB8">
        <w:rPr>
          <w:rFonts w:ascii="Times New Roman" w:hAnsi="Times New Roman" w:cs="Times New Roman"/>
          <w:sz w:val="23"/>
          <w:szCs w:val="23"/>
        </w:rPr>
        <w:t xml:space="preserve"> yakın arkadaşı olan C ile yaptığı görüşme sırasında C, A’ya hırsızlık suçu işlediğini söyler ve elde ettiği eşyaları koyacak yer konusunda yardım ister ve bu durum dinleme sırasında tespit edilir. İletişimin denetlenmesi sırasında öğrenilen bu yeni durum üzerine C hakkında da hırsızlık suçunu işlediği iddiasıyla </w:t>
      </w:r>
      <w:proofErr w:type="gramStart"/>
      <w:r>
        <w:rPr>
          <w:rFonts w:ascii="Times New Roman" w:hAnsi="Times New Roman" w:cs="Times New Roman"/>
          <w:sz w:val="23"/>
          <w:szCs w:val="23"/>
        </w:rPr>
        <w:t>06/03/2016</w:t>
      </w:r>
      <w:proofErr w:type="gramEnd"/>
      <w:r>
        <w:rPr>
          <w:rFonts w:ascii="Times New Roman" w:hAnsi="Times New Roman" w:cs="Times New Roman"/>
          <w:sz w:val="23"/>
          <w:szCs w:val="23"/>
        </w:rPr>
        <w:t xml:space="preserve"> tarihinde </w:t>
      </w:r>
      <w:r w:rsidRPr="00097AB8">
        <w:rPr>
          <w:rFonts w:ascii="Times New Roman" w:hAnsi="Times New Roman" w:cs="Times New Roman"/>
          <w:sz w:val="23"/>
          <w:szCs w:val="23"/>
        </w:rPr>
        <w:t>soruşturma başlatılmıştır</w:t>
      </w:r>
      <w:r w:rsidRPr="00016E9E">
        <w:rPr>
          <w:rFonts w:ascii="Times New Roman" w:hAnsi="Times New Roman" w:cs="Times New Roman"/>
          <w:sz w:val="23"/>
          <w:szCs w:val="23"/>
        </w:rPr>
        <w:t>. C ise bu kayıtlara dayanılarak hakkında soruşturma başlatılamayacağını ileri sürmektedir.</w:t>
      </w:r>
      <w:r>
        <w:rPr>
          <w:rFonts w:ascii="Times New Roman" w:hAnsi="Times New Roman" w:cs="Times New Roman"/>
          <w:sz w:val="23"/>
          <w:szCs w:val="23"/>
        </w:rPr>
        <w:t xml:space="preserve"> </w:t>
      </w:r>
    </w:p>
    <w:p w:rsidR="00DD7A67" w:rsidRDefault="00DD7A67" w:rsidP="00DD7A67">
      <w:pPr>
        <w:jc w:val="both"/>
        <w:rPr>
          <w:rFonts w:ascii="Times New Roman" w:hAnsi="Times New Roman" w:cs="Times New Roman"/>
          <w:sz w:val="23"/>
          <w:szCs w:val="23"/>
        </w:rPr>
      </w:pPr>
      <w:r w:rsidRPr="00097AB8">
        <w:rPr>
          <w:rFonts w:ascii="Times New Roman" w:hAnsi="Times New Roman" w:cs="Times New Roman"/>
          <w:sz w:val="23"/>
          <w:szCs w:val="23"/>
        </w:rPr>
        <w:t xml:space="preserve">2) </w:t>
      </w:r>
      <w:proofErr w:type="gramStart"/>
      <w:r w:rsidRPr="00097AB8">
        <w:rPr>
          <w:rFonts w:ascii="Times New Roman" w:hAnsi="Times New Roman" w:cs="Times New Roman"/>
          <w:sz w:val="23"/>
          <w:szCs w:val="23"/>
        </w:rPr>
        <w:t>07/03/2016</w:t>
      </w:r>
      <w:proofErr w:type="gramEnd"/>
      <w:r w:rsidRPr="00097AB8">
        <w:rPr>
          <w:rFonts w:ascii="Times New Roman" w:hAnsi="Times New Roman" w:cs="Times New Roman"/>
          <w:sz w:val="23"/>
          <w:szCs w:val="23"/>
        </w:rPr>
        <w:t xml:space="preserve"> tarihinde cep telefonu sinyallerinin tespiti ile A’nın yakalanması amacıyla yine aynı mahkemeye başvurularak karar alınmış ve A </w:t>
      </w:r>
      <w:r>
        <w:rPr>
          <w:rFonts w:ascii="Times New Roman" w:hAnsi="Times New Roman" w:cs="Times New Roman"/>
          <w:sz w:val="23"/>
          <w:szCs w:val="23"/>
        </w:rPr>
        <w:t>yakalanması amacıyla y</w:t>
      </w:r>
      <w:r w:rsidRPr="00097AB8">
        <w:rPr>
          <w:rFonts w:ascii="Times New Roman" w:hAnsi="Times New Roman" w:cs="Times New Roman"/>
          <w:sz w:val="23"/>
          <w:szCs w:val="23"/>
        </w:rPr>
        <w:t xml:space="preserve">akalanmıştır. </w:t>
      </w:r>
    </w:p>
    <w:p w:rsidR="00DD7A67" w:rsidRPr="00097AB8" w:rsidRDefault="00DD7A67" w:rsidP="00DD7A67">
      <w:pPr>
        <w:jc w:val="both"/>
        <w:rPr>
          <w:rFonts w:ascii="Times New Roman" w:hAnsi="Times New Roman" w:cs="Times New Roman"/>
          <w:sz w:val="23"/>
          <w:szCs w:val="23"/>
        </w:rPr>
      </w:pPr>
      <w:r>
        <w:rPr>
          <w:rFonts w:ascii="Times New Roman" w:hAnsi="Times New Roman" w:cs="Times New Roman"/>
          <w:sz w:val="23"/>
          <w:szCs w:val="23"/>
        </w:rPr>
        <w:t xml:space="preserve">3) Yapılan çağrılara rağmen ulaşılamayan C’nin yakalanmasını sağlamak amacıyla </w:t>
      </w:r>
      <w:proofErr w:type="gramStart"/>
      <w:r>
        <w:rPr>
          <w:rFonts w:ascii="Times New Roman" w:hAnsi="Times New Roman" w:cs="Times New Roman"/>
          <w:sz w:val="23"/>
          <w:szCs w:val="23"/>
        </w:rPr>
        <w:t>15/03/2016</w:t>
      </w:r>
      <w:proofErr w:type="gramEnd"/>
      <w:r>
        <w:rPr>
          <w:rFonts w:ascii="Times New Roman" w:hAnsi="Times New Roman" w:cs="Times New Roman"/>
          <w:sz w:val="23"/>
          <w:szCs w:val="23"/>
        </w:rPr>
        <w:t xml:space="preserve"> tarihinde bazı malvarlıklarına </w:t>
      </w:r>
      <w:proofErr w:type="spellStart"/>
      <w:r>
        <w:rPr>
          <w:rFonts w:ascii="Times New Roman" w:hAnsi="Times New Roman" w:cs="Times New Roman"/>
          <w:sz w:val="23"/>
          <w:szCs w:val="23"/>
        </w:rPr>
        <w:t>elkoyulması</w:t>
      </w:r>
      <w:proofErr w:type="spellEnd"/>
      <w:r>
        <w:rPr>
          <w:rFonts w:ascii="Times New Roman" w:hAnsi="Times New Roman" w:cs="Times New Roman"/>
          <w:sz w:val="23"/>
          <w:szCs w:val="23"/>
        </w:rPr>
        <w:t xml:space="preserve"> kararı alınmış ve malvarlığının idaresi için de kayyım atanmıştır.</w:t>
      </w:r>
    </w:p>
    <w:p w:rsidR="00DD7A67" w:rsidRPr="00097AB8" w:rsidRDefault="00DD7A67" w:rsidP="00DD7A67">
      <w:pPr>
        <w:jc w:val="both"/>
        <w:rPr>
          <w:rFonts w:ascii="Times New Roman" w:hAnsi="Times New Roman" w:cs="Times New Roman"/>
          <w:sz w:val="23"/>
          <w:szCs w:val="23"/>
        </w:rPr>
      </w:pPr>
      <w:r>
        <w:rPr>
          <w:rFonts w:ascii="Times New Roman" w:hAnsi="Times New Roman" w:cs="Times New Roman"/>
          <w:sz w:val="23"/>
          <w:szCs w:val="23"/>
        </w:rPr>
        <w:t>4</w:t>
      </w:r>
      <w:r w:rsidRPr="00097AB8">
        <w:rPr>
          <w:rFonts w:ascii="Times New Roman" w:hAnsi="Times New Roman" w:cs="Times New Roman"/>
          <w:sz w:val="23"/>
          <w:szCs w:val="23"/>
        </w:rPr>
        <w:t>) A, yakalandıktan sonra yakın arkadaşı olan D’ye bizzat haber vermek ister. Ancak soruşturmanın amacının tehlikeye düşeceğinden bahisle kolluk görevlileri bu talebi reddeder ve kendilerinin bu bildirimi yapacağını söylerler.</w:t>
      </w:r>
    </w:p>
    <w:p w:rsidR="00DD7A67" w:rsidRDefault="00DD7A67" w:rsidP="00DD7A67">
      <w:pPr>
        <w:jc w:val="both"/>
        <w:rPr>
          <w:rFonts w:ascii="Times New Roman" w:hAnsi="Times New Roman" w:cs="Times New Roman"/>
          <w:sz w:val="23"/>
          <w:szCs w:val="23"/>
        </w:rPr>
      </w:pPr>
      <w:r>
        <w:rPr>
          <w:rFonts w:ascii="Times New Roman" w:hAnsi="Times New Roman" w:cs="Times New Roman"/>
          <w:sz w:val="23"/>
          <w:szCs w:val="23"/>
        </w:rPr>
        <w:t>5</w:t>
      </w:r>
      <w:r w:rsidRPr="00097AB8">
        <w:rPr>
          <w:rFonts w:ascii="Times New Roman" w:hAnsi="Times New Roman" w:cs="Times New Roman"/>
          <w:sz w:val="23"/>
          <w:szCs w:val="23"/>
        </w:rPr>
        <w:t>) Savcılık 1</w:t>
      </w:r>
      <w:r>
        <w:rPr>
          <w:rFonts w:ascii="Times New Roman" w:hAnsi="Times New Roman" w:cs="Times New Roman"/>
          <w:sz w:val="23"/>
          <w:szCs w:val="23"/>
        </w:rPr>
        <w:t>7</w:t>
      </w:r>
      <w:r w:rsidRPr="00097AB8">
        <w:rPr>
          <w:rFonts w:ascii="Times New Roman" w:hAnsi="Times New Roman" w:cs="Times New Roman"/>
          <w:sz w:val="23"/>
          <w:szCs w:val="23"/>
        </w:rPr>
        <w:t xml:space="preserve">/03/2016 tarihinde A ve B’nin tutuklanması talebiyle İstanbul Sulh Ceza </w:t>
      </w:r>
      <w:proofErr w:type="gramStart"/>
      <w:r w:rsidRPr="00097AB8">
        <w:rPr>
          <w:rFonts w:ascii="Times New Roman" w:hAnsi="Times New Roman" w:cs="Times New Roman"/>
          <w:sz w:val="23"/>
          <w:szCs w:val="23"/>
        </w:rPr>
        <w:t>Hakimliğine</w:t>
      </w:r>
      <w:proofErr w:type="gramEnd"/>
      <w:r w:rsidRPr="00097AB8">
        <w:rPr>
          <w:rFonts w:ascii="Times New Roman" w:hAnsi="Times New Roman" w:cs="Times New Roman"/>
          <w:sz w:val="23"/>
          <w:szCs w:val="23"/>
        </w:rPr>
        <w:t xml:space="preserve"> </w:t>
      </w:r>
      <w:r>
        <w:rPr>
          <w:rFonts w:ascii="Times New Roman" w:hAnsi="Times New Roman" w:cs="Times New Roman"/>
          <w:sz w:val="23"/>
          <w:szCs w:val="23"/>
        </w:rPr>
        <w:t>gönderir</w:t>
      </w:r>
      <w:r w:rsidRPr="00097AB8">
        <w:rPr>
          <w:rFonts w:ascii="Times New Roman" w:hAnsi="Times New Roman" w:cs="Times New Roman"/>
          <w:sz w:val="23"/>
          <w:szCs w:val="23"/>
        </w:rPr>
        <w:t xml:space="preserve">. </w:t>
      </w:r>
      <w:proofErr w:type="gramStart"/>
      <w:r w:rsidRPr="00097AB8">
        <w:rPr>
          <w:rFonts w:ascii="Times New Roman" w:hAnsi="Times New Roman" w:cs="Times New Roman"/>
          <w:sz w:val="23"/>
          <w:szCs w:val="23"/>
        </w:rPr>
        <w:t>Hakim</w:t>
      </w:r>
      <w:proofErr w:type="gramEnd"/>
      <w:r w:rsidRPr="00097AB8">
        <w:rPr>
          <w:rFonts w:ascii="Times New Roman" w:hAnsi="Times New Roman" w:cs="Times New Roman"/>
          <w:sz w:val="23"/>
          <w:szCs w:val="23"/>
        </w:rPr>
        <w:t xml:space="preserve"> H, şüphelilerin işlediği iddia edilen suçların katalogda yer alan suçlardan olduğunu ve şüphelilerin tekrar suç işleme ihtimallerini göz önünde bulundurarak A ve B hakkında tutuklama kararı verir. Tutuklama kararının verilmesinde</w:t>
      </w:r>
      <w:r>
        <w:rPr>
          <w:rFonts w:ascii="Times New Roman" w:hAnsi="Times New Roman" w:cs="Times New Roman"/>
          <w:sz w:val="23"/>
          <w:szCs w:val="23"/>
        </w:rPr>
        <w:t>n</w:t>
      </w:r>
      <w:r w:rsidRPr="00097AB8">
        <w:rPr>
          <w:rFonts w:ascii="Times New Roman" w:hAnsi="Times New Roman" w:cs="Times New Roman"/>
          <w:sz w:val="23"/>
          <w:szCs w:val="23"/>
        </w:rPr>
        <w:t xml:space="preserve"> önce A ve B’nin </w:t>
      </w:r>
      <w:proofErr w:type="spellStart"/>
      <w:r w:rsidRPr="00097AB8">
        <w:rPr>
          <w:rFonts w:ascii="Times New Roman" w:hAnsi="Times New Roman" w:cs="Times New Roman"/>
          <w:sz w:val="23"/>
          <w:szCs w:val="23"/>
        </w:rPr>
        <w:t>müdafii</w:t>
      </w:r>
      <w:proofErr w:type="spellEnd"/>
      <w:r w:rsidRPr="00097AB8">
        <w:rPr>
          <w:rFonts w:ascii="Times New Roman" w:hAnsi="Times New Roman" w:cs="Times New Roman"/>
          <w:sz w:val="23"/>
          <w:szCs w:val="23"/>
        </w:rPr>
        <w:t xml:space="preserve"> tutuklama kararına dayanak oluşturan deliller konusunda bilgi almak isterler. Ancak bu talep Cumhuriyet savcısı tarafından soruşturmanın amacının tehlikeye düşebileceği gerekçesiyle reddedilir.  </w:t>
      </w:r>
    </w:p>
    <w:p w:rsidR="00DD7A67" w:rsidRPr="00097AB8" w:rsidRDefault="00DD7A67" w:rsidP="00DD7A67">
      <w:pPr>
        <w:jc w:val="both"/>
        <w:rPr>
          <w:rFonts w:ascii="Times New Roman" w:hAnsi="Times New Roman" w:cs="Times New Roman"/>
          <w:sz w:val="23"/>
          <w:szCs w:val="23"/>
        </w:rPr>
      </w:pPr>
      <w:r>
        <w:rPr>
          <w:rFonts w:ascii="Times New Roman" w:hAnsi="Times New Roman" w:cs="Times New Roman"/>
          <w:sz w:val="23"/>
          <w:szCs w:val="23"/>
        </w:rPr>
        <w:t xml:space="preserve">6) </w:t>
      </w:r>
      <w:proofErr w:type="spellStart"/>
      <w:r>
        <w:rPr>
          <w:rFonts w:ascii="Times New Roman" w:hAnsi="Times New Roman" w:cs="Times New Roman"/>
          <w:sz w:val="23"/>
          <w:szCs w:val="23"/>
        </w:rPr>
        <w:t>A’nin</w:t>
      </w:r>
      <w:proofErr w:type="spellEnd"/>
      <w:r>
        <w:rPr>
          <w:rFonts w:ascii="Times New Roman" w:hAnsi="Times New Roman" w:cs="Times New Roman"/>
          <w:sz w:val="23"/>
          <w:szCs w:val="23"/>
        </w:rPr>
        <w:t xml:space="preserve"> avukatı M, 23.03.2016 tarihinde tutuklama kararına itiraz ederek müvekkilinin kaçma şüphesi olmadığını, güvence karşılığında müvekkilinin serbest bırakılmasını talep ederse de itiraz merci suçun katalog suçlardan olduğu gerekçesi ile talebi reddederek tutukluluğun devamına karar verir. B’nin Avukatı da tutuklama kararına itiraz eder; itiraz merci B’nin kendiliğinden teslim olması nedeniyle ve güvence yatırması karşılığında serbest bırakılmasına karar verirse de, savcının itirazı üzerine merci tarafından tutuklanmasına karar verilir.</w:t>
      </w:r>
    </w:p>
    <w:p w:rsidR="00DD7A67" w:rsidRPr="00097AB8" w:rsidRDefault="00DD7A67" w:rsidP="00DD7A67">
      <w:pPr>
        <w:jc w:val="both"/>
        <w:rPr>
          <w:rFonts w:ascii="Times New Roman" w:hAnsi="Times New Roman" w:cs="Times New Roman"/>
          <w:sz w:val="23"/>
          <w:szCs w:val="23"/>
        </w:rPr>
      </w:pPr>
      <w:r>
        <w:rPr>
          <w:rFonts w:ascii="Times New Roman" w:hAnsi="Times New Roman" w:cs="Times New Roman"/>
          <w:sz w:val="23"/>
          <w:szCs w:val="23"/>
        </w:rPr>
        <w:t>7</w:t>
      </w:r>
      <w:r w:rsidRPr="00097AB8">
        <w:rPr>
          <w:rFonts w:ascii="Times New Roman" w:hAnsi="Times New Roman" w:cs="Times New Roman"/>
          <w:sz w:val="23"/>
          <w:szCs w:val="23"/>
        </w:rPr>
        <w:t xml:space="preserve">) Yapılan soruşturma kapsamında arama tedbirine de başvurulmuştur. Arama kararına istinaden </w:t>
      </w:r>
      <w:proofErr w:type="gramStart"/>
      <w:r w:rsidRPr="00097AB8">
        <w:rPr>
          <w:rFonts w:ascii="Times New Roman" w:hAnsi="Times New Roman" w:cs="Times New Roman"/>
          <w:sz w:val="23"/>
          <w:szCs w:val="23"/>
        </w:rPr>
        <w:t>21/03/2016</w:t>
      </w:r>
      <w:proofErr w:type="gramEnd"/>
      <w:r w:rsidRPr="00097AB8">
        <w:rPr>
          <w:rFonts w:ascii="Times New Roman" w:hAnsi="Times New Roman" w:cs="Times New Roman"/>
          <w:sz w:val="23"/>
          <w:szCs w:val="23"/>
        </w:rPr>
        <w:t xml:space="preserve"> tarihinde A’nın ve oğlu O’nun evinde arama yapılmıştır. A’nın oğlu O, kendisinin tanıklıktan çekinebilecek kişilerden olması nedeniyle arama yapmasına engel olmak istemiş ancak başarılı olamamıştır. A’nın komşusundan alınan anahtarla A’nın evine girilerek yapılan arama sırasında iki adet kolluk görevlisi ve A’nın bir komşusu hazır bulunmuştur. Arama sonucunda evde </w:t>
      </w:r>
      <w:r w:rsidRPr="00097AB8">
        <w:rPr>
          <w:rFonts w:ascii="Times New Roman" w:hAnsi="Times New Roman" w:cs="Times New Roman"/>
          <w:sz w:val="23"/>
          <w:szCs w:val="23"/>
        </w:rPr>
        <w:lastRenderedPageBreak/>
        <w:t xml:space="preserve">birkaç paket uyuşturucu madde tespit edilmiştir. Daha sonra durumdan haberdar olan A, evde hazır bulunmadığı için yapılan aramanın hukuka aykırı olduğunu iddia etmektedir. </w:t>
      </w:r>
    </w:p>
    <w:p w:rsidR="00DD7A67" w:rsidRDefault="00DD7A67" w:rsidP="00DD7A67">
      <w:pPr>
        <w:jc w:val="both"/>
        <w:rPr>
          <w:rFonts w:ascii="Times New Roman" w:hAnsi="Times New Roman" w:cs="Times New Roman"/>
          <w:sz w:val="23"/>
          <w:szCs w:val="23"/>
        </w:rPr>
      </w:pPr>
      <w:r>
        <w:rPr>
          <w:rFonts w:ascii="Times New Roman" w:hAnsi="Times New Roman" w:cs="Times New Roman"/>
          <w:sz w:val="23"/>
          <w:szCs w:val="23"/>
        </w:rPr>
        <w:t>8</w:t>
      </w:r>
      <w:r w:rsidRPr="00097AB8">
        <w:rPr>
          <w:rFonts w:ascii="Times New Roman" w:hAnsi="Times New Roman" w:cs="Times New Roman"/>
          <w:sz w:val="23"/>
          <w:szCs w:val="23"/>
        </w:rPr>
        <w:t xml:space="preserve">) Arama tedbiri sırasında A’nın bilgisayarında mailinin açık bulunduğunu gören kolluk görevlileri mailleri de incelerler. Durumdan haberdar olan A, kolluk görevlilerinin bilgisayarlarda arama yapmaya ilişkin karar almadan yaptıkları bu incelemenin hukuka aykırı olduğunu </w:t>
      </w:r>
      <w:r>
        <w:rPr>
          <w:rFonts w:ascii="Times New Roman" w:hAnsi="Times New Roman" w:cs="Times New Roman"/>
          <w:sz w:val="23"/>
          <w:szCs w:val="23"/>
        </w:rPr>
        <w:t>ileri sürer</w:t>
      </w:r>
      <w:r w:rsidRPr="00097AB8">
        <w:rPr>
          <w:rFonts w:ascii="Times New Roman" w:hAnsi="Times New Roman" w:cs="Times New Roman"/>
          <w:sz w:val="23"/>
          <w:szCs w:val="23"/>
        </w:rPr>
        <w:t>.</w:t>
      </w:r>
    </w:p>
    <w:p w:rsidR="00DD7A67" w:rsidRDefault="00DD7A67" w:rsidP="00DD7A67">
      <w:pPr>
        <w:jc w:val="both"/>
        <w:rPr>
          <w:rFonts w:ascii="Times New Roman" w:hAnsi="Times New Roman" w:cs="Times New Roman"/>
          <w:sz w:val="23"/>
          <w:szCs w:val="23"/>
        </w:rPr>
      </w:pPr>
      <w:r>
        <w:rPr>
          <w:rFonts w:ascii="Times New Roman" w:hAnsi="Times New Roman" w:cs="Times New Roman"/>
          <w:sz w:val="23"/>
          <w:szCs w:val="23"/>
        </w:rPr>
        <w:t>9) Soruşturma kapsamında Cumhuriyet savcısı uyuşturucu madde ticaretinde paravan olarak kullanıldığı düşünülen ve A ve B’nin de ortağı olduğu şirket</w:t>
      </w:r>
      <w:r>
        <w:rPr>
          <w:rFonts w:ascii="Times New Roman" w:hAnsi="Times New Roman" w:cs="Times New Roman"/>
          <w:sz w:val="23"/>
          <w:szCs w:val="23"/>
        </w:rPr>
        <w:t>le ilgili olarak CMK m. 133’e dayanarak, A ve B’nin hisseleri için kayyım a</w:t>
      </w:r>
      <w:r>
        <w:rPr>
          <w:rFonts w:ascii="Times New Roman" w:hAnsi="Times New Roman" w:cs="Times New Roman"/>
          <w:sz w:val="23"/>
          <w:szCs w:val="23"/>
        </w:rPr>
        <w:t xml:space="preserve">tanmasını </w:t>
      </w:r>
      <w:proofErr w:type="gramStart"/>
      <w:r>
        <w:rPr>
          <w:rFonts w:ascii="Times New Roman" w:hAnsi="Times New Roman" w:cs="Times New Roman"/>
          <w:sz w:val="23"/>
          <w:szCs w:val="23"/>
        </w:rPr>
        <w:t>hakimden</w:t>
      </w:r>
      <w:proofErr w:type="gramEnd"/>
      <w:r>
        <w:rPr>
          <w:rFonts w:ascii="Times New Roman" w:hAnsi="Times New Roman" w:cs="Times New Roman"/>
          <w:sz w:val="23"/>
          <w:szCs w:val="23"/>
        </w:rPr>
        <w:t xml:space="preserve"> talep e</w:t>
      </w:r>
      <w:r>
        <w:rPr>
          <w:rFonts w:ascii="Times New Roman" w:hAnsi="Times New Roman" w:cs="Times New Roman"/>
          <w:sz w:val="23"/>
          <w:szCs w:val="23"/>
        </w:rPr>
        <w:t>der, ancak bu talep reddedilir.</w:t>
      </w:r>
    </w:p>
    <w:p w:rsidR="00DD7A67" w:rsidRPr="00F03A60" w:rsidRDefault="00DD7A67" w:rsidP="00DD7A67">
      <w:pPr>
        <w:ind w:firstLine="360"/>
        <w:jc w:val="both"/>
        <w:rPr>
          <w:rFonts w:ascii="Times New Roman" w:hAnsi="Times New Roman" w:cs="Times New Roman"/>
          <w:b/>
          <w:sz w:val="23"/>
          <w:szCs w:val="23"/>
        </w:rPr>
      </w:pPr>
      <w:r w:rsidRPr="00097AB8">
        <w:rPr>
          <w:rFonts w:ascii="Times New Roman" w:hAnsi="Times New Roman" w:cs="Times New Roman"/>
          <w:b/>
          <w:sz w:val="23"/>
          <w:szCs w:val="23"/>
        </w:rPr>
        <w:t xml:space="preserve">Olaydaki ceza muhakemesi işlemlerini tespit </w:t>
      </w:r>
      <w:r>
        <w:rPr>
          <w:rFonts w:ascii="Times New Roman" w:hAnsi="Times New Roman" w:cs="Times New Roman"/>
          <w:b/>
          <w:sz w:val="23"/>
          <w:szCs w:val="23"/>
        </w:rPr>
        <w:t>edip, bu işlemleri yapanları belirleyerek, işlemelerin</w:t>
      </w:r>
      <w:r w:rsidRPr="00097AB8">
        <w:rPr>
          <w:rFonts w:ascii="Times New Roman" w:hAnsi="Times New Roman" w:cs="Times New Roman"/>
          <w:b/>
          <w:sz w:val="23"/>
          <w:szCs w:val="23"/>
        </w:rPr>
        <w:t xml:space="preserve"> hukuka uygun olup olmadıklarını değerlendiriniz. </w:t>
      </w:r>
      <w:bookmarkStart w:id="0" w:name="_GoBack"/>
      <w:bookmarkEnd w:id="0"/>
    </w:p>
    <w:p w:rsidR="00347255" w:rsidRDefault="00347255"/>
    <w:sectPr w:rsidR="00347255" w:rsidSect="00114F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884"/>
    <w:rsid w:val="00347255"/>
    <w:rsid w:val="00DD7A67"/>
    <w:rsid w:val="00EC08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0F236-04A5-4EDF-BFF9-67F4CA68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A6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641</Words>
  <Characters>3654</Characters>
  <Application>Microsoft Office Word</Application>
  <DocSecurity>0</DocSecurity>
  <Lines>30</Lines>
  <Paragraphs>8</Paragraphs>
  <ScaleCrop>false</ScaleCrop>
  <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abdurrahim altıkat</dc:creator>
  <cp:keywords/>
  <dc:description/>
  <cp:lastModifiedBy>abdurrahim altıkat</cp:lastModifiedBy>
  <cp:revision>2</cp:revision>
  <dcterms:created xsi:type="dcterms:W3CDTF">2016-03-29T09:11:00Z</dcterms:created>
  <dcterms:modified xsi:type="dcterms:W3CDTF">2016-03-29T09:15:00Z</dcterms:modified>
</cp:coreProperties>
</file>